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6262E" w:rsidP="0026262E">
      <w:pPr>
        <w:spacing w:line="480" w:lineRule="auto"/>
        <w:jc w:val="center"/>
        <w:rPr>
          <w:rFonts w:ascii="Times New Roman" w:hAnsi="Times New Roman" w:cs="Times New Roman"/>
          <w:sz w:val="24"/>
          <w:szCs w:val="24"/>
        </w:rPr>
      </w:pPr>
    </w:p>
    <w:p w:rsidR="0026262E" w:rsidP="0026262E">
      <w:pPr>
        <w:spacing w:line="480" w:lineRule="auto"/>
        <w:jc w:val="center"/>
        <w:rPr>
          <w:rFonts w:ascii="Times New Roman" w:hAnsi="Times New Roman" w:cs="Times New Roman"/>
          <w:sz w:val="24"/>
          <w:szCs w:val="24"/>
        </w:rPr>
      </w:pPr>
    </w:p>
    <w:p w:rsidR="0026262E" w:rsidP="0026262E">
      <w:pPr>
        <w:spacing w:line="480" w:lineRule="auto"/>
        <w:jc w:val="center"/>
        <w:rPr>
          <w:rFonts w:ascii="Times New Roman" w:hAnsi="Times New Roman" w:cs="Times New Roman"/>
          <w:sz w:val="24"/>
          <w:szCs w:val="24"/>
        </w:rPr>
      </w:pPr>
    </w:p>
    <w:p w:rsidR="0026262E" w:rsidP="0026262E">
      <w:pPr>
        <w:spacing w:line="480" w:lineRule="auto"/>
        <w:jc w:val="center"/>
        <w:rPr>
          <w:rFonts w:ascii="Times New Roman" w:hAnsi="Times New Roman" w:cs="Times New Roman"/>
          <w:sz w:val="24"/>
          <w:szCs w:val="24"/>
        </w:rPr>
      </w:pPr>
    </w:p>
    <w:p w:rsidR="0026262E" w:rsidP="0026262E">
      <w:pPr>
        <w:spacing w:line="480" w:lineRule="auto"/>
        <w:jc w:val="center"/>
        <w:rPr>
          <w:rFonts w:ascii="Times New Roman" w:hAnsi="Times New Roman" w:cs="Times New Roman"/>
          <w:sz w:val="24"/>
          <w:szCs w:val="24"/>
        </w:rPr>
      </w:pPr>
    </w:p>
    <w:p w:rsidR="0026262E" w:rsidP="0026262E">
      <w:pPr>
        <w:spacing w:line="480" w:lineRule="auto"/>
        <w:jc w:val="center"/>
        <w:rPr>
          <w:rFonts w:ascii="Times New Roman" w:hAnsi="Times New Roman" w:cs="Times New Roman"/>
          <w:sz w:val="24"/>
          <w:szCs w:val="24"/>
        </w:rPr>
      </w:pPr>
    </w:p>
    <w:p w:rsidR="0026262E" w:rsidP="0026262E">
      <w:pPr>
        <w:spacing w:line="480" w:lineRule="auto"/>
        <w:jc w:val="center"/>
        <w:rPr>
          <w:rFonts w:ascii="Times New Roman" w:hAnsi="Times New Roman" w:cs="Times New Roman"/>
          <w:sz w:val="24"/>
          <w:szCs w:val="24"/>
        </w:rPr>
      </w:pPr>
    </w:p>
    <w:p w:rsidR="0026262E" w:rsidP="0026262E">
      <w:pPr>
        <w:spacing w:line="480" w:lineRule="auto"/>
        <w:jc w:val="center"/>
        <w:rPr>
          <w:rFonts w:ascii="Times New Roman" w:hAnsi="Times New Roman" w:cs="Times New Roman"/>
          <w:sz w:val="24"/>
          <w:szCs w:val="24"/>
        </w:rPr>
      </w:pPr>
    </w:p>
    <w:p w:rsidR="0026262E" w:rsidP="0026262E">
      <w:pPr>
        <w:spacing w:line="480" w:lineRule="auto"/>
        <w:jc w:val="center"/>
        <w:rPr>
          <w:rFonts w:ascii="Times New Roman" w:hAnsi="Times New Roman" w:cs="Times New Roman"/>
          <w:sz w:val="24"/>
          <w:szCs w:val="24"/>
        </w:rPr>
      </w:pPr>
    </w:p>
    <w:p w:rsidR="0080412D" w:rsidP="0026262E">
      <w:pPr>
        <w:spacing w:line="480" w:lineRule="auto"/>
        <w:jc w:val="center"/>
        <w:rPr>
          <w:rFonts w:ascii="Times New Roman" w:hAnsi="Times New Roman" w:cs="Times New Roman"/>
          <w:sz w:val="24"/>
          <w:szCs w:val="24"/>
        </w:rPr>
      </w:pPr>
      <w:r>
        <w:rPr>
          <w:rFonts w:ascii="Times New Roman" w:hAnsi="Times New Roman" w:cs="Times New Roman"/>
          <w:sz w:val="24"/>
          <w:szCs w:val="24"/>
        </w:rPr>
        <w:t>Review of a Bill</w:t>
      </w:r>
    </w:p>
    <w:p w:rsidR="0026262E" w:rsidP="0026262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6262E" w:rsidP="0026262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6262E" w:rsidRPr="0026262E" w:rsidP="0026262E">
      <w:pPr>
        <w:rPr>
          <w:rFonts w:ascii="Times New Roman" w:hAnsi="Times New Roman" w:cs="Times New Roman"/>
          <w:sz w:val="24"/>
          <w:szCs w:val="24"/>
        </w:rPr>
      </w:pPr>
    </w:p>
    <w:p w:rsidR="0026262E" w:rsidRPr="0026262E" w:rsidP="0026262E">
      <w:pPr>
        <w:rPr>
          <w:rFonts w:ascii="Times New Roman" w:hAnsi="Times New Roman" w:cs="Times New Roman"/>
          <w:sz w:val="24"/>
          <w:szCs w:val="24"/>
        </w:rPr>
      </w:pPr>
    </w:p>
    <w:p w:rsidR="0026262E" w:rsidRPr="0026262E" w:rsidP="0026262E">
      <w:pPr>
        <w:rPr>
          <w:rFonts w:ascii="Times New Roman" w:hAnsi="Times New Roman" w:cs="Times New Roman"/>
          <w:sz w:val="24"/>
          <w:szCs w:val="24"/>
        </w:rPr>
      </w:pPr>
    </w:p>
    <w:p w:rsidR="0026262E" w:rsidRPr="0026262E" w:rsidP="0026262E">
      <w:pPr>
        <w:rPr>
          <w:rFonts w:ascii="Times New Roman" w:hAnsi="Times New Roman" w:cs="Times New Roman"/>
          <w:sz w:val="24"/>
          <w:szCs w:val="24"/>
        </w:rPr>
      </w:pPr>
    </w:p>
    <w:p w:rsidR="0026262E" w:rsidP="0026262E">
      <w:pPr>
        <w:rPr>
          <w:rFonts w:ascii="Times New Roman" w:hAnsi="Times New Roman" w:cs="Times New Roman"/>
          <w:sz w:val="24"/>
          <w:szCs w:val="24"/>
        </w:rPr>
      </w:pPr>
    </w:p>
    <w:p w:rsidR="0026262E" w:rsidP="0026262E">
      <w:pPr>
        <w:rPr>
          <w:rFonts w:ascii="Times New Roman" w:hAnsi="Times New Roman" w:cs="Times New Roman"/>
          <w:sz w:val="24"/>
          <w:szCs w:val="24"/>
        </w:rPr>
      </w:pPr>
    </w:p>
    <w:p w:rsidR="0026262E" w:rsidP="0026262E">
      <w:pPr>
        <w:rPr>
          <w:rFonts w:ascii="Times New Roman" w:hAnsi="Times New Roman" w:cs="Times New Roman"/>
          <w:sz w:val="24"/>
          <w:szCs w:val="24"/>
        </w:rPr>
      </w:pPr>
    </w:p>
    <w:p w:rsidR="0026262E" w:rsidP="0026262E">
      <w:pPr>
        <w:spacing w:line="480" w:lineRule="auto"/>
        <w:jc w:val="center"/>
        <w:rPr>
          <w:rFonts w:ascii="Times New Roman" w:hAnsi="Times New Roman" w:cs="Times New Roman"/>
          <w:sz w:val="24"/>
          <w:szCs w:val="24"/>
        </w:rPr>
      </w:pPr>
      <w:r>
        <w:rPr>
          <w:rFonts w:ascii="Times New Roman" w:hAnsi="Times New Roman" w:cs="Times New Roman"/>
          <w:sz w:val="24"/>
          <w:szCs w:val="24"/>
        </w:rPr>
        <w:t>Review of a Bill</w:t>
      </w:r>
    </w:p>
    <w:p w:rsidR="007025DD" w:rsidP="00AA33EA">
      <w:pPr>
        <w:spacing w:line="480" w:lineRule="auto"/>
        <w:rPr>
          <w:rFonts w:ascii="Times New Roman" w:hAnsi="Times New Roman" w:cs="Times New Roman"/>
          <w:sz w:val="24"/>
          <w:szCs w:val="24"/>
        </w:rPr>
      </w:pPr>
      <w:r>
        <w:rPr>
          <w:rFonts w:ascii="Times New Roman" w:hAnsi="Times New Roman" w:cs="Times New Roman"/>
          <w:sz w:val="24"/>
          <w:szCs w:val="24"/>
        </w:rPr>
        <w:tab/>
        <w:t>The bill in question is the “</w:t>
      </w:r>
      <w:r w:rsidR="00AA33EA">
        <w:rPr>
          <w:rFonts w:ascii="Times New Roman" w:hAnsi="Times New Roman" w:cs="Times New Roman"/>
          <w:sz w:val="24"/>
          <w:szCs w:val="24"/>
        </w:rPr>
        <w:t xml:space="preserve">Title VIII Nursing Workforce </w:t>
      </w:r>
      <w:r w:rsidR="00B57607">
        <w:rPr>
          <w:rFonts w:ascii="Times New Roman" w:hAnsi="Times New Roman" w:cs="Times New Roman"/>
          <w:sz w:val="24"/>
          <w:szCs w:val="24"/>
        </w:rPr>
        <w:t>Re</w:t>
      </w:r>
      <w:r w:rsidR="00AA33EA">
        <w:rPr>
          <w:rFonts w:ascii="Times New Roman" w:hAnsi="Times New Roman" w:cs="Times New Roman"/>
          <w:sz w:val="24"/>
          <w:szCs w:val="24"/>
        </w:rPr>
        <w:t xml:space="preserve">Authorization Act," </w:t>
      </w:r>
      <w:r>
        <w:rPr>
          <w:rFonts w:ascii="Times New Roman" w:hAnsi="Times New Roman" w:cs="Times New Roman"/>
          <w:sz w:val="24"/>
          <w:szCs w:val="24"/>
        </w:rPr>
        <w:t xml:space="preserve">introduced by </w:t>
      </w:r>
      <w:r w:rsidR="00AA33EA">
        <w:rPr>
          <w:rFonts w:ascii="Times New Roman" w:hAnsi="Times New Roman" w:cs="Times New Roman"/>
          <w:sz w:val="24"/>
          <w:szCs w:val="24"/>
        </w:rPr>
        <w:t>Mr. David Joyce to the House of the Senate on July</w:t>
      </w:r>
      <w:r w:rsidR="00AA33EA">
        <w:rPr>
          <w:rFonts w:ascii="Times New Roman" w:hAnsi="Times New Roman" w:cs="Times New Roman"/>
          <w:sz w:val="24"/>
          <w:szCs w:val="24"/>
        </w:rPr>
        <w:t xml:space="preserve"> 17, 2019. </w:t>
      </w:r>
      <w:r>
        <w:rPr>
          <w:rFonts w:ascii="Times New Roman" w:hAnsi="Times New Roman" w:cs="Times New Roman"/>
          <w:sz w:val="24"/>
          <w:szCs w:val="24"/>
        </w:rPr>
        <w:t xml:space="preserve">The bill aims at </w:t>
      </w:r>
      <w:r w:rsidR="00AA33EA">
        <w:rPr>
          <w:rFonts w:ascii="Times New Roman" w:hAnsi="Times New Roman" w:cs="Times New Roman"/>
          <w:sz w:val="24"/>
          <w:szCs w:val="24"/>
        </w:rPr>
        <w:t>extending advanced educational grants to nursing practitioners that are undertaking specialist programs or any other purpose. The bill provides that Section 80</w:t>
      </w:r>
      <w:r w:rsidR="00EC4915">
        <w:rPr>
          <w:rFonts w:ascii="Times New Roman" w:hAnsi="Times New Roman" w:cs="Times New Roman"/>
          <w:sz w:val="24"/>
          <w:szCs w:val="24"/>
        </w:rPr>
        <w:t>2</w:t>
      </w:r>
      <w:r w:rsidR="00AA33EA">
        <w:rPr>
          <w:rFonts w:ascii="Times New Roman" w:hAnsi="Times New Roman" w:cs="Times New Roman"/>
          <w:sz w:val="24"/>
          <w:szCs w:val="24"/>
        </w:rPr>
        <w:t xml:space="preserve"> (c) of the Public Health Service Act should be amended to meet national nursing </w:t>
      </w:r>
      <w:r w:rsidR="00EC4915">
        <w:rPr>
          <w:rFonts w:ascii="Times New Roman" w:hAnsi="Times New Roman" w:cs="Times New Roman"/>
          <w:sz w:val="24"/>
          <w:szCs w:val="24"/>
        </w:rPr>
        <w:t>needs</w:t>
      </w:r>
      <w:r w:rsidR="003129E1">
        <w:rPr>
          <w:rFonts w:ascii="Times New Roman" w:hAnsi="Times New Roman" w:cs="Times New Roman"/>
          <w:sz w:val="24"/>
          <w:szCs w:val="24"/>
        </w:rPr>
        <w:t xml:space="preserve"> (Govtrack, 2019)</w:t>
      </w:r>
      <w:r w:rsidR="00EC4915">
        <w:rPr>
          <w:rFonts w:ascii="Times New Roman" w:hAnsi="Times New Roman" w:cs="Times New Roman"/>
          <w:sz w:val="24"/>
          <w:szCs w:val="24"/>
        </w:rPr>
        <w:t>. Also, it stipulates that Section 803 (c) of the same Act should be amended to ensure that grants offered are used as supplements not supplants. 
</w:t>
      </w:r>
    </w:p>
    <w:p w:rsidR="00EC4915" w:rsidP="00AA33EA">
      <w:pPr>
        <w:spacing w:line="480" w:lineRule="auto"/>
        <w:rPr>
          <w:rFonts w:ascii="Times New Roman" w:hAnsi="Times New Roman" w:cs="Times New Roman"/>
          <w:sz w:val="24"/>
          <w:szCs w:val="24"/>
        </w:rPr>
      </w:pPr>
      <w:r>
        <w:rPr>
          <w:rFonts w:ascii="Times New Roman" w:hAnsi="Times New Roman" w:cs="Times New Roman"/>
          <w:sz w:val="24"/>
          <w:szCs w:val="24"/>
        </w:rPr>
        <w:tab/>
      </w:r>
      <w:r w:rsidR="005953DA">
        <w:rPr>
          <w:rFonts w:ascii="Times New Roman" w:hAnsi="Times New Roman" w:cs="Times New Roman"/>
          <w:sz w:val="24"/>
          <w:szCs w:val="24"/>
        </w:rPr>
        <w:t xml:space="preserve">The bill was submitted to the Committee on Health Education, Labor, and Pensions to assess the effectiveness of education grants on improving the nursing workforce. </w:t>
      </w:r>
      <w:r>
        <w:rPr>
          <w:rFonts w:ascii="Times New Roman" w:hAnsi="Times New Roman" w:cs="Times New Roman"/>
          <w:sz w:val="24"/>
          <w:szCs w:val="24"/>
        </w:rPr>
        <w:t>The amendments require that the Secretary should put in place procedures that will enable effe</w:t>
      </w:r>
      <w:r w:rsidR="005953DA">
        <w:rPr>
          <w:rFonts w:ascii="Times New Roman" w:hAnsi="Times New Roman" w:cs="Times New Roman"/>
          <w:sz w:val="24"/>
          <w:szCs w:val="24"/>
        </w:rPr>
        <w:t>ctive assessment of programs that the grant recipients are undertaking. In this regard, it will ensure that nurses meet the performance standards of their respective programs. The bill also aims at improving workforce diversity in clinical settings by strengthening the intellectual capacity of nurses. 
</w:t>
      </w:r>
    </w:p>
    <w:p w:rsidR="005953DA" w:rsidP="00AA33EA">
      <w:pPr>
        <w:spacing w:line="480" w:lineRule="auto"/>
        <w:rPr>
          <w:rFonts w:ascii="Times New Roman" w:hAnsi="Times New Roman" w:cs="Times New Roman"/>
          <w:sz w:val="24"/>
          <w:szCs w:val="24"/>
        </w:rPr>
      </w:pPr>
      <w:r>
        <w:rPr>
          <w:rFonts w:ascii="Times New Roman" w:hAnsi="Times New Roman" w:cs="Times New Roman"/>
          <w:sz w:val="24"/>
          <w:szCs w:val="24"/>
        </w:rPr>
        <w:tab/>
        <w:t>In the past, the federal budgetary allo</w:t>
      </w:r>
      <w:r w:rsidR="00603A6B">
        <w:rPr>
          <w:rFonts w:ascii="Times New Roman" w:hAnsi="Times New Roman" w:cs="Times New Roman"/>
          <w:sz w:val="24"/>
          <w:szCs w:val="24"/>
        </w:rPr>
        <w:t xml:space="preserve">cations occurred in two stages. The first stage entails appropriation that sets the total spending limits on nursing programs. The second stage is authorization that determines the quantity of funds that ought to be used. </w:t>
      </w:r>
      <w:r w:rsidR="009806E8">
        <w:rPr>
          <w:rFonts w:ascii="Times New Roman" w:hAnsi="Times New Roman" w:cs="Times New Roman"/>
          <w:sz w:val="24"/>
          <w:szCs w:val="24"/>
        </w:rPr>
        <w:t>In this regard, both authorizations and appropriations are made within a fiscal year. The bill aims at renewing aut</w:t>
      </w:r>
      <w:r w:rsidR="00524447">
        <w:rPr>
          <w:rFonts w:ascii="Times New Roman" w:hAnsi="Times New Roman" w:cs="Times New Roman"/>
          <w:sz w:val="24"/>
          <w:szCs w:val="24"/>
        </w:rPr>
        <w:t>horizations of the initial law.</w:t>
      </w:r>
      <w:r w:rsidR="006611A8">
        <w:rPr>
          <w:rFonts w:ascii="Times New Roman" w:hAnsi="Times New Roman" w:cs="Times New Roman"/>
          <w:sz w:val="24"/>
          <w:szCs w:val="24"/>
        </w:rPr>
        <w:t xml:space="preserve"> The Committee on Health Education, Labor, and Pensions passed the bill unanimously, and it is only awaiting approval from the House of R</w:t>
      </w:r>
      <w:r w:rsidR="00B57607">
        <w:rPr>
          <w:rFonts w:ascii="Times New Roman" w:hAnsi="Times New Roman" w:cs="Times New Roman"/>
          <w:sz w:val="24"/>
          <w:szCs w:val="24"/>
        </w:rPr>
        <w:t xml:space="preserve">epresentative. </w:t>
      </w:r>
      <w:r w:rsidR="00524447">
        <w:rPr>
          <w:rFonts w:ascii="Times New Roman" w:hAnsi="Times New Roman" w:cs="Times New Roman"/>
          <w:sz w:val="24"/>
          <w:szCs w:val="24"/>
        </w:rPr>
        <w:t xml:space="preserve">A major setback to the bill is the reluctant tendencies of the Finance Department to increase allocation limits to nursing educational grants. </w:t>
      </w:r>
    </w:p>
    <w:p w:rsidR="0038411B" w:rsidP="00AA33EA">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C</w:t>
      </w:r>
      <w:r w:rsidR="00B57607">
        <w:rPr>
          <w:rFonts w:ascii="Times New Roman" w:hAnsi="Times New Roman" w:cs="Times New Roman"/>
          <w:sz w:val="24"/>
          <w:szCs w:val="24"/>
        </w:rPr>
        <w:t xml:space="preserve">ongresspersons such as </w:t>
      </w:r>
      <w:r>
        <w:rPr>
          <w:rFonts w:ascii="Times New Roman" w:hAnsi="Times New Roman" w:cs="Times New Roman"/>
          <w:sz w:val="24"/>
          <w:szCs w:val="24"/>
        </w:rPr>
        <w:t>Christopher A. Coons, Tulsi Gabbard, and Amy Klobuchar have made supportive statements towards to the bill while the likes of Steve Daines</w:t>
      </w:r>
      <w:r w:rsidR="009E06BE">
        <w:rPr>
          <w:rFonts w:ascii="Times New Roman" w:hAnsi="Times New Roman" w:cs="Times New Roman"/>
          <w:sz w:val="24"/>
          <w:szCs w:val="24"/>
        </w:rPr>
        <w:t xml:space="preserve">, the </w:t>
      </w:r>
      <w:r w:rsidR="003129E1">
        <w:rPr>
          <w:rFonts w:ascii="Times New Roman" w:hAnsi="Times New Roman" w:cs="Times New Roman"/>
          <w:sz w:val="24"/>
          <w:szCs w:val="24"/>
        </w:rPr>
        <w:t>p</w:t>
      </w:r>
      <w:r w:rsidR="009E06BE">
        <w:rPr>
          <w:rFonts w:ascii="Times New Roman" w:hAnsi="Times New Roman" w:cs="Times New Roman"/>
          <w:sz w:val="24"/>
          <w:szCs w:val="24"/>
        </w:rPr>
        <w:t>resident</w:t>
      </w:r>
      <w:r w:rsidR="003129E1">
        <w:rPr>
          <w:rFonts w:ascii="Times New Roman" w:hAnsi="Times New Roman" w:cs="Times New Roman"/>
          <w:sz w:val="24"/>
          <w:szCs w:val="24"/>
        </w:rPr>
        <w:t xml:space="preserve"> of the National League of Nursing (NLN), </w:t>
      </w:r>
      <w:r>
        <w:rPr>
          <w:rFonts w:ascii="Times New Roman" w:hAnsi="Times New Roman" w:cs="Times New Roman"/>
          <w:sz w:val="24"/>
          <w:szCs w:val="24"/>
        </w:rPr>
        <w:t xml:space="preserve"> and Ron Johnson are opposing it.</w:t>
      </w:r>
      <w:r>
        <w:rPr>
          <w:rFonts w:ascii="Times New Roman" w:hAnsi="Times New Roman" w:cs="Times New Roman"/>
          <w:sz w:val="24"/>
          <w:szCs w:val="24"/>
        </w:rPr>
        <w:t xml:space="preserve"> Tulsi has made headlines </w:t>
      </w:r>
      <w:r w:rsidR="006611A8">
        <w:rPr>
          <w:rFonts w:ascii="Times New Roman" w:hAnsi="Times New Roman" w:cs="Times New Roman"/>
          <w:sz w:val="24"/>
          <w:szCs w:val="24"/>
        </w:rPr>
        <w:t>by enumerating the essence of empowering nurses in a bid to improve healthcare delivery in the United States (US) (Tulsi Gabbard, 2017). Like Coons and Kloubar, she reiterated that there is a nursing shortage, and the proposed bill will incentivize the nursing workforce. As a result, the amendments will enhance the quality of medical services to rural and underserved populations. 
</w:t>
      </w:r>
    </w:p>
    <w:p w:rsidR="009E06BE" w:rsidP="0038411B">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Bruce Weiner who is the chairperson of the American Association of Nurse Anesthetics echoed the sentiments of the Congresspersons by reiterating that the bill will help in promoting the continuity of the nursing workfo</w:t>
      </w:r>
      <w:r w:rsidR="0038411B">
        <w:rPr>
          <w:rFonts w:ascii="Times New Roman" w:hAnsi="Times New Roman" w:cs="Times New Roman"/>
          <w:sz w:val="24"/>
          <w:szCs w:val="24"/>
        </w:rPr>
        <w:t>rce (Thew, 2018). He was critical that nurses needed to be trained on all specialties to ensure maximum medical outcomes. Echoing the sentiments of Weiner together with some Congresspersons was Anne Hyson, who is the board president of the National Association of Clinical Nurse Specialists (NACNS). She added that the American healthcare system is in transforming, and there is an ever-growing for more skilled nurses (Thew, 2018). In this regard, she insisted that the bill will increase the longevity and the quality of lives of the aging population. 
</w:t>
      </w:r>
    </w:p>
    <w:p w:rsidR="00524447" w:rsidP="003841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contrary, Congressmen like Daines and Johnson have vehemently opposed the bill stating that nursing programs do not need additional funds. The </w:t>
      </w:r>
      <w:r w:rsidR="003129E1">
        <w:rPr>
          <w:rFonts w:ascii="Times New Roman" w:hAnsi="Times New Roman" w:cs="Times New Roman"/>
          <w:sz w:val="24"/>
          <w:szCs w:val="24"/>
        </w:rPr>
        <w:t>pr</w:t>
      </w:r>
      <w:r>
        <w:rPr>
          <w:rFonts w:ascii="Times New Roman" w:hAnsi="Times New Roman" w:cs="Times New Roman"/>
          <w:sz w:val="24"/>
          <w:szCs w:val="24"/>
        </w:rPr>
        <w:t>esident</w:t>
      </w:r>
      <w:r w:rsidR="003129E1">
        <w:rPr>
          <w:rFonts w:ascii="Times New Roman" w:hAnsi="Times New Roman" w:cs="Times New Roman"/>
          <w:sz w:val="24"/>
          <w:szCs w:val="24"/>
        </w:rPr>
        <w:t>, Rumay Alexander</w:t>
      </w:r>
      <w:r>
        <w:rPr>
          <w:rFonts w:ascii="Times New Roman" w:hAnsi="Times New Roman" w:cs="Times New Roman"/>
          <w:sz w:val="24"/>
          <w:szCs w:val="24"/>
        </w:rPr>
        <w:t>, has</w:t>
      </w:r>
      <w:r w:rsidR="003129E1">
        <w:rPr>
          <w:rFonts w:ascii="Times New Roman" w:hAnsi="Times New Roman" w:cs="Times New Roman"/>
          <w:sz w:val="24"/>
          <w:szCs w:val="24"/>
        </w:rPr>
        <w:t xml:space="preserve"> </w:t>
      </w:r>
      <w:r>
        <w:rPr>
          <w:rFonts w:ascii="Times New Roman" w:hAnsi="Times New Roman" w:cs="Times New Roman"/>
          <w:sz w:val="24"/>
          <w:szCs w:val="24"/>
        </w:rPr>
        <w:t xml:space="preserve">also been a major hindrance to the bill since he has proposed a budget that is likely to cut off </w:t>
      </w:r>
      <w:r>
        <w:rPr>
          <w:rFonts w:ascii="Times New Roman" w:hAnsi="Times New Roman" w:cs="Times New Roman"/>
          <w:sz w:val="24"/>
          <w:szCs w:val="24"/>
        </w:rPr>
        <w:t>funding of nursing</w:t>
      </w:r>
      <w:r w:rsidR="003129E1">
        <w:rPr>
          <w:rFonts w:ascii="Times New Roman" w:hAnsi="Times New Roman" w:cs="Times New Roman"/>
          <w:sz w:val="24"/>
          <w:szCs w:val="24"/>
        </w:rPr>
        <w:t xml:space="preserve"> programs</w:t>
      </w:r>
      <w:r w:rsidR="005E23FB">
        <w:rPr>
          <w:rFonts w:ascii="Times New Roman" w:hAnsi="Times New Roman" w:cs="Times New Roman"/>
          <w:sz w:val="24"/>
          <w:szCs w:val="24"/>
        </w:rPr>
        <w:t xml:space="preserve"> (.National League of Nursing, 2019)</w:t>
      </w:r>
      <w:r w:rsidR="003129E1">
        <w:rPr>
          <w:rFonts w:ascii="Times New Roman" w:hAnsi="Times New Roman" w:cs="Times New Roman"/>
          <w:sz w:val="24"/>
          <w:szCs w:val="24"/>
        </w:rPr>
        <w:t>. Alexander has been criticized for advocating for decrement of funding of programs that supporting nursing education.</w:t>
      </w:r>
    </w:p>
    <w:p w:rsidR="005E23FB" w:rsidP="003841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a positive standpoint, the stakeholders in favor of the bill are likely to promote the education nursing practitioners to become specialists. As a result, they will provide quality care o outpatients and in patients that are diagnosed with chronic illnesses. Honing the nursing skills through advanced education will also result in nurse-managed healthcare settings where </w:t>
      </w:r>
      <w:r w:rsidR="001406E4">
        <w:rPr>
          <w:rFonts w:ascii="Times New Roman" w:hAnsi="Times New Roman" w:cs="Times New Roman"/>
          <w:sz w:val="24"/>
          <w:szCs w:val="24"/>
        </w:rPr>
        <w:t>nurses can take of the care needs of vulnerable populations. The opinions of the opposition are likely to reduce federal and state funding of nursing sponsorship programs. Consequently, nurses are likely to unskilled in working in diverse clinic settings. Besides, it will demoralize practicing nurses from advancing their education to become licensed practitioners, professional nurses, and advanced education nurses in spite of the existing shortage.</w:t>
      </w:r>
    </w:p>
    <w:p w:rsidR="001406E4" w:rsidP="003841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Passing of the bill into law will improve the quality of care since nurse will be more trained to deal with multiple clinical challenges. </w:t>
      </w:r>
      <w:r w:rsidR="00691324">
        <w:rPr>
          <w:rFonts w:ascii="Times New Roman" w:hAnsi="Times New Roman" w:cs="Times New Roman"/>
          <w:sz w:val="24"/>
          <w:szCs w:val="24"/>
        </w:rPr>
        <w:t>Also, the bill will enable nurses to attained licenses for practical nurses, certified nurse assistants, vocational nurses, and home health aides. Nurses can use their expertise in the field to help in the decision-making process by applying for positions in committees charged with the responsibility of evaluating the bill. Besides, they can be vocal in the press about the importance of the bill in promoting the quality of healthcare delivery. They also mobilize themselves into agitating for the passage of the bill into law based on their professional evaluation of its forecasted ability to transform care delivery. 
</w:t>
      </w:r>
    </w:p>
    <w:p w:rsidR="00691324" w:rsidP="0038411B">
      <w:pPr>
        <w:spacing w:line="480" w:lineRule="auto"/>
        <w:ind w:firstLine="720"/>
        <w:rPr>
          <w:rFonts w:ascii="Times New Roman" w:hAnsi="Times New Roman" w:cs="Times New Roman"/>
          <w:sz w:val="24"/>
          <w:szCs w:val="24"/>
        </w:rPr>
      </w:pPr>
    </w:p>
    <w:p w:rsidR="00691324" w:rsidP="0038411B">
      <w:pPr>
        <w:spacing w:line="480" w:lineRule="auto"/>
        <w:ind w:firstLine="720"/>
        <w:rPr>
          <w:rFonts w:ascii="Times New Roman" w:hAnsi="Times New Roman" w:cs="Times New Roman"/>
          <w:sz w:val="24"/>
          <w:szCs w:val="24"/>
        </w:rPr>
      </w:pPr>
    </w:p>
    <w:p w:rsidR="00691324" w:rsidP="0069132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691324" w:rsidP="00691324">
      <w:pPr>
        <w:spacing w:line="480" w:lineRule="auto"/>
        <w:rPr>
          <w:rFonts w:ascii="Times New Roman" w:hAnsi="Times New Roman" w:cs="Times New Roman"/>
          <w:sz w:val="24"/>
          <w:szCs w:val="24"/>
        </w:rPr>
      </w:pPr>
      <w:r>
        <w:rPr>
          <w:rFonts w:ascii="Times New Roman" w:hAnsi="Times New Roman" w:cs="Times New Roman"/>
          <w:sz w:val="24"/>
          <w:szCs w:val="24"/>
        </w:rPr>
        <w:t>Govtrack. (2019). H.R 728: Title VII Nursing Working Workforce Reauthorization Act of 2019.</w:t>
      </w:r>
    </w:p>
    <w:p w:rsidR="00A50FFE" w:rsidP="00691324">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A50FFE" w:rsidP="00691324">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A50FFE">
          <w:rPr>
            <w:rStyle w:val="Hyperlink"/>
            <w:rFonts w:ascii="Times New Roman" w:hAnsi="Times New Roman" w:cs="Times New Roman"/>
            <w:sz w:val="24"/>
            <w:szCs w:val="24"/>
          </w:rPr>
          <w:t>https://www.govtrack.us/congress/bills/116/hr728</w:t>
        </w:r>
      </w:hyperlink>
    </w:p>
    <w:p w:rsidR="00A50FFE" w:rsidP="00691324">
      <w:pPr>
        <w:spacing w:line="480" w:lineRule="auto"/>
        <w:rPr>
          <w:rFonts w:ascii="Times New Roman" w:hAnsi="Times New Roman" w:cs="Times New Roman"/>
          <w:sz w:val="24"/>
          <w:szCs w:val="24"/>
        </w:rPr>
      </w:pPr>
      <w:r>
        <w:rPr>
          <w:rFonts w:ascii="Times New Roman" w:hAnsi="Times New Roman" w:cs="Times New Roman"/>
          <w:sz w:val="24"/>
          <w:szCs w:val="24"/>
        </w:rPr>
        <w:t xml:space="preserve">National League for Nursing. (2019). NLN opposes cuts to nursing in the President’s budget. </w:t>
      </w:r>
    </w:p>
    <w:p w:rsidR="00A50FFE" w:rsidP="00691324">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bookmarkStart w:id="0" w:name="_GoBack"/>
    <w:bookmarkEnd w:id="0"/>
    <w:p w:rsidR="00A50FFE" w:rsidP="00A50FFE">
      <w:pPr>
        <w:spacing w:line="480" w:lineRule="auto"/>
        <w:ind w:left="720"/>
        <w:rPr>
          <w:rFonts w:ascii="Times New Roman" w:hAnsi="Times New Roman" w:cs="Times New Roman"/>
          <w:sz w:val="24"/>
          <w:szCs w:val="24"/>
        </w:rPr>
      </w:pPr>
      <w:hyperlink r:id="rId5" w:history="1">
        <w:r w:rsidRPr="00F820A1">
          <w:rPr>
            <w:rStyle w:val="Hyperlink"/>
            <w:rFonts w:ascii="Times New Roman" w:hAnsi="Times New Roman" w:cs="Times New Roman"/>
            <w:sz w:val="24"/>
            <w:szCs w:val="24"/>
          </w:rPr>
          <w:t>http://www.nln.org/newsroom/news-releases/news-release/2019/03/12/nln-opposes-cuts-to-nursing-in-the-president's-budget</w:t>
        </w:r>
      </w:hyperlink>
    </w:p>
    <w:p w:rsidR="00A50FFE" w:rsidP="00691324">
      <w:pPr>
        <w:spacing w:line="480" w:lineRule="auto"/>
        <w:rPr>
          <w:rFonts w:ascii="Times New Roman" w:hAnsi="Times New Roman" w:cs="Times New Roman"/>
          <w:sz w:val="24"/>
          <w:szCs w:val="24"/>
        </w:rPr>
      </w:pPr>
      <w:r>
        <w:rPr>
          <w:rFonts w:ascii="Times New Roman" w:hAnsi="Times New Roman" w:cs="Times New Roman"/>
          <w:sz w:val="24"/>
          <w:szCs w:val="24"/>
        </w:rPr>
        <w:t>Thew, J. (2018). House passes Nursing Workforce Reauthorization Act. Health Leaders.</w:t>
      </w:r>
    </w:p>
    <w:p w:rsidR="00A50FFE" w:rsidP="00691324">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A50FFE" w:rsidP="00A50FFE">
      <w:pPr>
        <w:spacing w:line="480" w:lineRule="auto"/>
        <w:ind w:left="720"/>
        <w:rPr>
          <w:rFonts w:ascii="Times New Roman" w:hAnsi="Times New Roman" w:cs="Times New Roman"/>
          <w:sz w:val="24"/>
          <w:szCs w:val="24"/>
        </w:rPr>
      </w:pPr>
      <w:hyperlink r:id="rId6" w:history="1">
        <w:r w:rsidRPr="00F820A1">
          <w:rPr>
            <w:rStyle w:val="Hyperlink"/>
            <w:rFonts w:ascii="Times New Roman" w:hAnsi="Times New Roman" w:cs="Times New Roman"/>
            <w:sz w:val="24"/>
            <w:szCs w:val="24"/>
          </w:rPr>
          <w:t>https://www.healthleadersmedia.com/nursing/house-passes-nursing-workforce-reauthorization-act</w:t>
        </w:r>
      </w:hyperlink>
    </w:p>
    <w:p w:rsidR="00A50FFE" w:rsidP="00691324">
      <w:pPr>
        <w:spacing w:line="480" w:lineRule="auto"/>
        <w:rPr>
          <w:rFonts w:ascii="Times New Roman" w:hAnsi="Times New Roman" w:cs="Times New Roman"/>
          <w:sz w:val="24"/>
          <w:szCs w:val="24"/>
        </w:rPr>
      </w:pPr>
      <w:r>
        <w:rPr>
          <w:rFonts w:ascii="Times New Roman" w:hAnsi="Times New Roman" w:cs="Times New Roman"/>
          <w:sz w:val="24"/>
          <w:szCs w:val="24"/>
        </w:rPr>
        <w:t>Tulsi Gabbard. (2019). Rep. Tulsi Gabbard calls on Congress to strengthen and grow nation’s</w:t>
      </w:r>
    </w:p>
    <w:p w:rsidR="00A50FFE" w:rsidP="00691324">
      <w:pPr>
        <w:spacing w:line="480" w:lineRule="auto"/>
        <w:rPr>
          <w:rFonts w:ascii="Times New Roman" w:hAnsi="Times New Roman" w:cs="Times New Roman"/>
          <w:sz w:val="24"/>
          <w:szCs w:val="24"/>
        </w:rPr>
      </w:pPr>
      <w:r>
        <w:rPr>
          <w:rFonts w:ascii="Times New Roman" w:hAnsi="Times New Roman" w:cs="Times New Roman"/>
          <w:sz w:val="24"/>
          <w:szCs w:val="24"/>
        </w:rPr>
        <w:tab/>
        <w:t>nursing workforce. Retrieved from</w:t>
      </w:r>
    </w:p>
    <w:p w:rsidR="00A50FFE" w:rsidP="00A50FFE">
      <w:pPr>
        <w:spacing w:line="480" w:lineRule="auto"/>
        <w:ind w:left="720"/>
        <w:rPr>
          <w:rFonts w:ascii="Times New Roman" w:hAnsi="Times New Roman" w:cs="Times New Roman"/>
          <w:sz w:val="24"/>
          <w:szCs w:val="24"/>
        </w:rPr>
      </w:pPr>
      <w:hyperlink r:id="rId7" w:history="1">
        <w:r w:rsidRPr="00F820A1">
          <w:rPr>
            <w:rStyle w:val="Hyperlink"/>
            <w:rFonts w:ascii="Times New Roman" w:hAnsi="Times New Roman" w:cs="Times New Roman"/>
            <w:sz w:val="24"/>
            <w:szCs w:val="24"/>
          </w:rPr>
          <w:t>https://gabbard.house.gov/news/press-releases/rep-tulsi-gabbard-calls-congress-strengthen-and-grow-nation-s-nursing-workforce</w:t>
        </w:r>
      </w:hyperlink>
    </w:p>
    <w:p w:rsidR="003129E1" w:rsidP="0038411B">
      <w:pPr>
        <w:spacing w:line="480" w:lineRule="auto"/>
        <w:ind w:firstLine="720"/>
        <w:rPr>
          <w:rFonts w:ascii="Times New Roman" w:hAnsi="Times New Roman" w:cs="Times New Roman"/>
          <w:sz w:val="24"/>
          <w:szCs w:val="24"/>
        </w:rPr>
      </w:pPr>
    </w:p>
    <w:p w:rsidR="0038411B" w:rsidP="00AA33EA">
      <w:pPr>
        <w:spacing w:line="480" w:lineRule="auto"/>
        <w:rPr>
          <w:rFonts w:ascii="Times New Roman" w:hAnsi="Times New Roman" w:cs="Times New Roman"/>
          <w:sz w:val="24"/>
          <w:szCs w:val="24"/>
        </w:rPr>
      </w:pPr>
    </w:p>
    <w:p w:rsidR="0026262E" w:rsidP="0026262E">
      <w:pPr>
        <w:rPr>
          <w:rFonts w:ascii="Times New Roman" w:hAnsi="Times New Roman" w:cs="Times New Roman"/>
          <w:sz w:val="24"/>
          <w:szCs w:val="24"/>
        </w:rPr>
      </w:pPr>
    </w:p>
    <w:p w:rsidR="0026262E" w:rsidRPr="0026262E" w:rsidP="0026262E">
      <w:pPr>
        <w:rPr>
          <w:rFonts w:ascii="Times New Roman" w:hAnsi="Times New Roman" w:cs="Times New Roman"/>
          <w:sz w:val="24"/>
          <w:szCs w:val="24"/>
        </w:rPr>
      </w:pPr>
    </w:p>
    <w:sectPr w:rsidSect="0026262E">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62E" w:rsidRPr="0026262E" w:rsidP="0026262E">
    <w:pPr>
      <w:pStyle w:val="Header"/>
      <w:spacing w:line="480" w:lineRule="auto"/>
      <w:rPr>
        <w:rFonts w:ascii="Times New Roman" w:hAnsi="Times New Roman" w:cs="Times New Roman"/>
        <w:sz w:val="24"/>
        <w:szCs w:val="24"/>
      </w:rPr>
    </w:pPr>
    <w:r w:rsidRPr="0026262E">
      <w:rPr>
        <w:rFonts w:ascii="Times New Roman" w:hAnsi="Times New Roman" w:cs="Times New Roman"/>
        <w:sz w:val="24"/>
        <w:szCs w:val="24"/>
      </w:rPr>
      <w:t>REVIEW OF A BILL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6262E">
      <w:rPr>
        <w:rFonts w:ascii="Times New Roman" w:hAnsi="Times New Roman" w:cs="Times New Roman"/>
        <w:sz w:val="24"/>
        <w:szCs w:val="24"/>
      </w:rPr>
      <w:t xml:space="preserve"> </w:t>
    </w:r>
    <w:sdt>
      <w:sdtPr>
        <w:rPr>
          <w:rFonts w:ascii="Times New Roman" w:hAnsi="Times New Roman" w:cs="Times New Roman"/>
          <w:sz w:val="24"/>
          <w:szCs w:val="24"/>
        </w:rPr>
        <w:id w:val="-1647269981"/>
        <w:docPartObj>
          <w:docPartGallery w:val="Page Numbers (Top of Page)"/>
          <w:docPartUnique/>
        </w:docPartObj>
      </w:sdtPr>
      <w:sdtEndPr>
        <w:rPr>
          <w:noProof/>
        </w:rPr>
      </w:sdtEndPr>
      <w:sdtContent>
        <w:r w:rsidRPr="0026262E">
          <w:rPr>
            <w:rFonts w:ascii="Times New Roman" w:hAnsi="Times New Roman" w:cs="Times New Roman"/>
            <w:sz w:val="24"/>
            <w:szCs w:val="24"/>
          </w:rPr>
          <w:fldChar w:fldCharType="begin"/>
        </w:r>
        <w:r w:rsidRPr="0026262E">
          <w:rPr>
            <w:rFonts w:ascii="Times New Roman" w:hAnsi="Times New Roman" w:cs="Times New Roman"/>
            <w:sz w:val="24"/>
            <w:szCs w:val="24"/>
          </w:rPr>
          <w:instrText xml:space="preserve"> PAGE   \* MERGEFORMAT </w:instrText>
        </w:r>
        <w:r w:rsidRPr="0026262E">
          <w:rPr>
            <w:rFonts w:ascii="Times New Roman" w:hAnsi="Times New Roman" w:cs="Times New Roman"/>
            <w:sz w:val="24"/>
            <w:szCs w:val="24"/>
          </w:rPr>
          <w:fldChar w:fldCharType="separate"/>
        </w:r>
        <w:r w:rsidR="00A50FFE">
          <w:rPr>
            <w:rFonts w:ascii="Times New Roman" w:hAnsi="Times New Roman" w:cs="Times New Roman"/>
            <w:noProof/>
            <w:sz w:val="24"/>
            <w:szCs w:val="24"/>
          </w:rPr>
          <w:t>5</w:t>
        </w:r>
        <w:r w:rsidRPr="0026262E">
          <w:rPr>
            <w:rFonts w:ascii="Times New Roman" w:hAnsi="Times New Roman" w:cs="Times New Roman"/>
            <w:noProof/>
            <w:sz w:val="24"/>
            <w:szCs w:val="24"/>
          </w:rPr>
          <w:fldChar w:fldCharType="end"/>
        </w:r>
      </w:sdtContent>
    </w:sdt>
  </w:p>
  <w:p w:rsidR="002626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62E" w:rsidRPr="0026262E" w:rsidP="0026262E">
    <w:pPr>
      <w:pStyle w:val="Header"/>
      <w:spacing w:line="480" w:lineRule="auto"/>
      <w:rPr>
        <w:rFonts w:ascii="Times New Roman" w:hAnsi="Times New Roman" w:cs="Times New Roman"/>
        <w:sz w:val="24"/>
        <w:szCs w:val="24"/>
      </w:rPr>
    </w:pPr>
    <w:r w:rsidRPr="0026262E">
      <w:rPr>
        <w:rFonts w:ascii="Times New Roman" w:hAnsi="Times New Roman" w:cs="Times New Roman"/>
        <w:sz w:val="24"/>
        <w:szCs w:val="24"/>
      </w:rPr>
      <w:t>Running head: REVIEW OF A BILL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6262E">
      <w:rPr>
        <w:rFonts w:ascii="Times New Roman" w:hAnsi="Times New Roman" w:cs="Times New Roman"/>
        <w:sz w:val="24"/>
        <w:szCs w:val="24"/>
      </w:rPr>
      <w:t xml:space="preserve"> </w:t>
    </w:r>
    <w:sdt>
      <w:sdtPr>
        <w:rPr>
          <w:rFonts w:ascii="Times New Roman" w:hAnsi="Times New Roman" w:cs="Times New Roman"/>
          <w:sz w:val="24"/>
          <w:szCs w:val="24"/>
        </w:rPr>
        <w:id w:val="-1709182120"/>
        <w:docPartObj>
          <w:docPartGallery w:val="Page Numbers (Top of Page)"/>
          <w:docPartUnique/>
        </w:docPartObj>
      </w:sdtPr>
      <w:sdtEndPr>
        <w:rPr>
          <w:noProof/>
        </w:rPr>
      </w:sdtEndPr>
      <w:sdtContent>
        <w:r w:rsidRPr="0026262E">
          <w:rPr>
            <w:rFonts w:ascii="Times New Roman" w:hAnsi="Times New Roman" w:cs="Times New Roman"/>
            <w:sz w:val="24"/>
            <w:szCs w:val="24"/>
          </w:rPr>
          <w:fldChar w:fldCharType="begin"/>
        </w:r>
        <w:r w:rsidRPr="0026262E">
          <w:rPr>
            <w:rFonts w:ascii="Times New Roman" w:hAnsi="Times New Roman" w:cs="Times New Roman"/>
            <w:sz w:val="24"/>
            <w:szCs w:val="24"/>
          </w:rPr>
          <w:instrText xml:space="preserve"> PAGE   \* MERGEFORMAT </w:instrText>
        </w:r>
        <w:r w:rsidRPr="0026262E">
          <w:rPr>
            <w:rFonts w:ascii="Times New Roman" w:hAnsi="Times New Roman" w:cs="Times New Roman"/>
            <w:sz w:val="24"/>
            <w:szCs w:val="24"/>
          </w:rPr>
          <w:fldChar w:fldCharType="separate"/>
        </w:r>
        <w:r w:rsidR="00A50FFE">
          <w:rPr>
            <w:rFonts w:ascii="Times New Roman" w:hAnsi="Times New Roman" w:cs="Times New Roman"/>
            <w:noProof/>
            <w:sz w:val="24"/>
            <w:szCs w:val="24"/>
          </w:rPr>
          <w:t>1</w:t>
        </w:r>
        <w:r w:rsidRPr="0026262E">
          <w:rPr>
            <w:rFonts w:ascii="Times New Roman" w:hAnsi="Times New Roman" w:cs="Times New Roman"/>
            <w:noProof/>
            <w:sz w:val="24"/>
            <w:szCs w:val="24"/>
          </w:rPr>
          <w:fldChar w:fldCharType="end"/>
        </w:r>
      </w:sdtContent>
    </w:sdt>
  </w:p>
  <w:p w:rsidR="002626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62E"/>
    <w:rsid w:val="001406E4"/>
    <w:rsid w:val="001D2666"/>
    <w:rsid w:val="0026262E"/>
    <w:rsid w:val="003129E1"/>
    <w:rsid w:val="0038411B"/>
    <w:rsid w:val="00524447"/>
    <w:rsid w:val="005953DA"/>
    <w:rsid w:val="005E23FB"/>
    <w:rsid w:val="00603A6B"/>
    <w:rsid w:val="006611A8"/>
    <w:rsid w:val="00667DDE"/>
    <w:rsid w:val="00691324"/>
    <w:rsid w:val="007025DD"/>
    <w:rsid w:val="0080412D"/>
    <w:rsid w:val="009806E8"/>
    <w:rsid w:val="009E06BE"/>
    <w:rsid w:val="00A50FFE"/>
    <w:rsid w:val="00AA33EA"/>
    <w:rsid w:val="00B57607"/>
    <w:rsid w:val="00BD4F4E"/>
    <w:rsid w:val="00EC4915"/>
    <w:rsid w:val="00F820A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62E"/>
  </w:style>
  <w:style w:type="paragraph" w:styleId="Footer">
    <w:name w:val="footer"/>
    <w:basedOn w:val="Normal"/>
    <w:link w:val="FooterChar"/>
    <w:uiPriority w:val="99"/>
    <w:unhideWhenUsed/>
    <w:rsid w:val="00262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62E"/>
  </w:style>
  <w:style w:type="character" w:styleId="Hyperlink">
    <w:name w:val="Hyperlink"/>
    <w:basedOn w:val="DefaultParagraphFont"/>
    <w:uiPriority w:val="99"/>
    <w:unhideWhenUsed/>
    <w:rsid w:val="00A50F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ovtrack.us/congress/bills/116/hr728" TargetMode="External" /><Relationship Id="rId5" Type="http://schemas.openxmlformats.org/officeDocument/2006/relationships/hyperlink" Target="http://www.nln.org/newsroom/news-releases/news-release/2019/03/12/nln-opposes-cuts-to-nursing-in-the-president's-budget" TargetMode="External" /><Relationship Id="rId6" Type="http://schemas.openxmlformats.org/officeDocument/2006/relationships/hyperlink" Target="https://www.healthleadersmedia.com/nursing/house-passes-nursing-workforce-reauthorization-act" TargetMode="External" /><Relationship Id="rId7" Type="http://schemas.openxmlformats.org/officeDocument/2006/relationships/hyperlink" Target="https://gabbard.house.gov/news/press-releases/rep-tulsi-gabbard-calls-congress-strengthen-and-grow-nation-s-nursing-workforce"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604</TotalTime>
  <Pages>6</Pages>
  <Words>1004</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2019-08-24T09:02:00Z</dcterms:created>
  <dcterms:modified xsi:type="dcterms:W3CDTF">2019-08-24T19:37:00Z</dcterms:modified>
</cp:coreProperties>
</file>